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DCB" w:rsidRPr="005D6DCB" w:rsidRDefault="005D6DCB" w:rsidP="005D6DCB">
      <w:pPr>
        <w:ind w:left="113"/>
        <w:rPr>
          <w:rFonts w:ascii="Arial" w:hAnsi="Arial" w:cs="Arial"/>
          <w:sz w:val="20"/>
          <w:szCs w:val="20"/>
        </w:rPr>
      </w:pP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1312" behindDoc="0" locked="0" layoutInCell="1" allowOverlap="1" wp14:anchorId="34271FE0" wp14:editId="5BFEAFF0">
            <wp:simplePos x="0" y="0"/>
            <wp:positionH relativeFrom="column">
              <wp:posOffset>2545715</wp:posOffset>
            </wp:positionH>
            <wp:positionV relativeFrom="paragraph">
              <wp:posOffset>-7620</wp:posOffset>
            </wp:positionV>
            <wp:extent cx="895350" cy="895350"/>
            <wp:effectExtent l="0" t="0" r="0" b="0"/>
            <wp:wrapNone/>
            <wp:docPr id="8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9" descr="http://www.festivalnazioni.com/wp-content/uploads/2014/05/regione-umbri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2336" behindDoc="0" locked="0" layoutInCell="1" allowOverlap="1" wp14:anchorId="54B062AD" wp14:editId="0DC6748C">
            <wp:simplePos x="0" y="0"/>
            <wp:positionH relativeFrom="column">
              <wp:posOffset>3797935</wp:posOffset>
            </wp:positionH>
            <wp:positionV relativeFrom="paragraph">
              <wp:posOffset>-7620</wp:posOffset>
            </wp:positionV>
            <wp:extent cx="998220" cy="876300"/>
            <wp:effectExtent l="0" t="0" r="0" b="0"/>
            <wp:wrapNone/>
            <wp:docPr id="7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0" locked="0" layoutInCell="1" allowOverlap="1" wp14:anchorId="1171CF57" wp14:editId="562C0416">
            <wp:simplePos x="0" y="0"/>
            <wp:positionH relativeFrom="column">
              <wp:posOffset>110490</wp:posOffset>
            </wp:positionH>
            <wp:positionV relativeFrom="paragraph">
              <wp:posOffset>36830</wp:posOffset>
            </wp:positionV>
            <wp:extent cx="1021080" cy="789305"/>
            <wp:effectExtent l="0" t="0" r="7620" b="0"/>
            <wp:wrapNone/>
            <wp:docPr id="10" name="Immagine 17" descr="http://www.lavoro.gov.it/AreaLavoro/Immigrazione_SpostatoInAreaSociale/PublishingImages/Logo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 descr="http://www.lavoro.gov.it/AreaLavoro/Immigrazione_SpostatoInAreaSociale/PublishingImages/LogoU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0288" behindDoc="0" locked="0" layoutInCell="1" allowOverlap="1" wp14:anchorId="71A5A4C5" wp14:editId="7AAEFF2A">
            <wp:simplePos x="0" y="0"/>
            <wp:positionH relativeFrom="column">
              <wp:posOffset>1445260</wp:posOffset>
            </wp:positionH>
            <wp:positionV relativeFrom="paragraph">
              <wp:posOffset>3175</wp:posOffset>
            </wp:positionV>
            <wp:extent cx="758825" cy="855345"/>
            <wp:effectExtent l="0" t="0" r="3175" b="1905"/>
            <wp:wrapNone/>
            <wp:docPr id="9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 descr="https://upload.wikimedia.org/wikipedia/commons/thumb/0/00/Emblem_of_Italy.svg/2000px-Emblem_of_Italy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6DCB">
        <w:rPr>
          <w:rFonts w:ascii="Arial" w:hAnsi="Arial" w:cs="Arial"/>
          <w:noProof/>
          <w:sz w:val="20"/>
          <w:szCs w:val="20"/>
          <w:lang w:eastAsia="it-IT"/>
        </w:rPr>
        <w:drawing>
          <wp:anchor distT="0" distB="0" distL="114300" distR="114300" simplePos="0" relativeHeight="251663360" behindDoc="0" locked="0" layoutInCell="1" allowOverlap="1" wp14:anchorId="267FFA27" wp14:editId="16AC6271">
            <wp:simplePos x="0" y="0"/>
            <wp:positionH relativeFrom="column">
              <wp:posOffset>4963160</wp:posOffset>
            </wp:positionH>
            <wp:positionV relativeFrom="paragraph">
              <wp:posOffset>42545</wp:posOffset>
            </wp:positionV>
            <wp:extent cx="1315720" cy="781050"/>
            <wp:effectExtent l="0" t="0" r="0" b="0"/>
            <wp:wrapNone/>
            <wp:docPr id="6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6DCB" w:rsidRPr="005D6DCB" w:rsidRDefault="005D6DCB" w:rsidP="005D6DCB">
      <w:pPr>
        <w:ind w:left="113"/>
        <w:rPr>
          <w:rFonts w:ascii="Arial" w:hAnsi="Arial" w:cs="Arial"/>
          <w:sz w:val="20"/>
          <w:szCs w:val="20"/>
        </w:rPr>
      </w:pPr>
    </w:p>
    <w:p w:rsidR="005D6DCB" w:rsidRPr="005D6DCB" w:rsidRDefault="005D6DCB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:rsidR="005D6DCB" w:rsidRPr="005D6DCB" w:rsidRDefault="005D6DCB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:rsidR="005D6DCB" w:rsidRPr="005D6DCB" w:rsidRDefault="005D6DCB" w:rsidP="005D6DCB">
      <w:pPr>
        <w:spacing w:before="100" w:beforeAutospacing="1" w:after="100" w:afterAutospacing="1" w:line="240" w:lineRule="auto"/>
        <w:jc w:val="right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1</w:t>
      </w:r>
      <w:r w:rsidR="00012C6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3</w:t>
      </w:r>
    </w:p>
    <w:p w:rsidR="001424D0" w:rsidRDefault="001424D0" w:rsidP="0024750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p w:rsidR="006701E4" w:rsidRDefault="006701E4" w:rsidP="0024750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bookmarkStart w:id="0" w:name="_GoBack"/>
      <w:bookmarkEnd w:id="0"/>
    </w:p>
    <w:p w:rsidR="000D5B25" w:rsidRDefault="0024750F" w:rsidP="0024750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TABELLA PER IMPUTAZIONE SPESE AMMISSIBILI IN SMG</w:t>
      </w:r>
    </w:p>
    <w:p w:rsidR="0024750F" w:rsidRDefault="0024750F" w:rsidP="0024750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5"/>
        <w:gridCol w:w="3963"/>
      </w:tblGrid>
      <w:tr w:rsidR="0024750F" w:rsidTr="0024750F">
        <w:trPr>
          <w:trHeight w:val="454"/>
        </w:trPr>
        <w:tc>
          <w:tcPr>
            <w:tcW w:w="5665" w:type="dxa"/>
            <w:shd w:val="clear" w:color="auto" w:fill="D0CECE" w:themeFill="background2" w:themeFillShade="E6"/>
          </w:tcPr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Tipologia di spesa </w:t>
            </w:r>
          </w:p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(art. 6.2 dell’Avviso)</w:t>
            </w:r>
          </w:p>
        </w:tc>
        <w:tc>
          <w:tcPr>
            <w:tcW w:w="3963" w:type="dxa"/>
            <w:shd w:val="clear" w:color="auto" w:fill="D0CECE" w:themeFill="background2" w:themeFillShade="E6"/>
          </w:tcPr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Codifica SMG</w:t>
            </w:r>
          </w:p>
        </w:tc>
      </w:tr>
      <w:tr w:rsidR="0024750F" w:rsidTr="0024750F">
        <w:trPr>
          <w:trHeight w:val="737"/>
        </w:trPr>
        <w:tc>
          <w:tcPr>
            <w:tcW w:w="5665" w:type="dxa"/>
          </w:tcPr>
          <w:p w:rsidR="0024750F" w:rsidRDefault="0024750F" w:rsidP="0024750F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Arial" w:hAnsi="Arial" w:cs="Arial"/>
                <w:b/>
              </w:rPr>
              <w:t xml:space="preserve">a.) </w:t>
            </w:r>
            <w:r w:rsidRPr="008B7110">
              <w:rPr>
                <w:rFonts w:ascii="Arial" w:eastAsia="Arial" w:hAnsi="Arial" w:cs="Arial"/>
                <w:b/>
              </w:rPr>
              <w:t>suolo aziendale e sue sistemazioni</w:t>
            </w:r>
          </w:p>
        </w:tc>
        <w:tc>
          <w:tcPr>
            <w:tcW w:w="3963" w:type="dxa"/>
          </w:tcPr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07.04 Lavori</w:t>
            </w:r>
          </w:p>
        </w:tc>
      </w:tr>
      <w:tr w:rsidR="0024750F" w:rsidTr="0024750F">
        <w:trPr>
          <w:trHeight w:val="737"/>
        </w:trPr>
        <w:tc>
          <w:tcPr>
            <w:tcW w:w="5665" w:type="dxa"/>
          </w:tcPr>
          <w:p w:rsidR="0024750F" w:rsidRDefault="0024750F" w:rsidP="0024750F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282ABC">
              <w:rPr>
                <w:rFonts w:ascii="Arial" w:eastAsia="Arial" w:hAnsi="Arial" w:cs="Arial"/>
                <w:b/>
              </w:rPr>
              <w:t>b.) opere murarie e assimilate e infrastrutture specifiche aziendali</w:t>
            </w:r>
          </w:p>
        </w:tc>
        <w:tc>
          <w:tcPr>
            <w:tcW w:w="3963" w:type="dxa"/>
          </w:tcPr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07.04 Lavori</w:t>
            </w:r>
          </w:p>
        </w:tc>
      </w:tr>
      <w:tr w:rsidR="0024750F" w:rsidTr="0024750F">
        <w:trPr>
          <w:trHeight w:val="737"/>
        </w:trPr>
        <w:tc>
          <w:tcPr>
            <w:tcW w:w="5665" w:type="dxa"/>
          </w:tcPr>
          <w:p w:rsidR="0024750F" w:rsidRDefault="0024750F" w:rsidP="0024750F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282ABC">
              <w:rPr>
                <w:rFonts w:ascii="Arial" w:eastAsia="Arial" w:hAnsi="Arial" w:cs="Arial"/>
                <w:b/>
              </w:rPr>
              <w:t>c.1)</w:t>
            </w:r>
            <w:r>
              <w:rPr>
                <w:rFonts w:ascii="Arial" w:eastAsia="Arial" w:hAnsi="Arial" w:cs="Arial"/>
                <w:b/>
              </w:rPr>
              <w:t xml:space="preserve"> e c.2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) </w:t>
            </w:r>
            <w:r w:rsidRPr="00282ABC">
              <w:rPr>
                <w:rFonts w:ascii="Arial" w:eastAsia="Arial" w:hAnsi="Arial" w:cs="Arial"/>
              </w:rPr>
              <w:t xml:space="preserve"> </w:t>
            </w:r>
            <w:r w:rsidRPr="00282ABC">
              <w:rPr>
                <w:rFonts w:ascii="Arial" w:eastAsia="Arial" w:hAnsi="Arial" w:cs="Arial"/>
                <w:b/>
              </w:rPr>
              <w:t>macchinari</w:t>
            </w:r>
            <w:proofErr w:type="gramEnd"/>
            <w:r w:rsidRPr="00282ABC">
              <w:rPr>
                <w:rFonts w:ascii="Arial" w:eastAsia="Arial" w:hAnsi="Arial" w:cs="Arial"/>
                <w:b/>
              </w:rPr>
              <w:t xml:space="preserve"> impianti ed  attrezzature</w:t>
            </w:r>
          </w:p>
        </w:tc>
        <w:tc>
          <w:tcPr>
            <w:tcW w:w="3963" w:type="dxa"/>
          </w:tcPr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07.01 Materiali inventariabili</w:t>
            </w:r>
          </w:p>
        </w:tc>
      </w:tr>
      <w:tr w:rsidR="0024750F" w:rsidTr="0024750F">
        <w:trPr>
          <w:trHeight w:val="737"/>
        </w:trPr>
        <w:tc>
          <w:tcPr>
            <w:tcW w:w="5665" w:type="dxa"/>
          </w:tcPr>
          <w:p w:rsidR="0024750F" w:rsidRDefault="0024750F" w:rsidP="0024750F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282ABC">
              <w:rPr>
                <w:rFonts w:ascii="Arial" w:eastAsia="Arial" w:hAnsi="Arial" w:cs="Arial"/>
                <w:b/>
              </w:rPr>
              <w:t xml:space="preserve">d.1) </w:t>
            </w:r>
            <w:r>
              <w:rPr>
                <w:rFonts w:ascii="Arial" w:eastAsia="Arial" w:hAnsi="Arial" w:cs="Arial"/>
                <w:b/>
              </w:rPr>
              <w:t xml:space="preserve">e d.2) </w:t>
            </w:r>
            <w:r w:rsidRPr="00282ABC">
              <w:rPr>
                <w:rFonts w:ascii="Arial" w:eastAsia="Arial" w:hAnsi="Arial" w:cs="Arial"/>
                <w:b/>
              </w:rPr>
              <w:t>programmi</w:t>
            </w:r>
            <w:r w:rsidRPr="00282ABC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282ABC">
              <w:rPr>
                <w:rFonts w:ascii="Arial" w:eastAsia="Arial" w:hAnsi="Arial" w:cs="Arial"/>
                <w:b/>
              </w:rPr>
              <w:t>informat</w:t>
            </w:r>
            <w:r w:rsidRPr="00282ABC">
              <w:rPr>
                <w:rFonts w:ascii="Arial" w:eastAsia="Arial" w:hAnsi="Arial" w:cs="Arial"/>
                <w:b/>
                <w:spacing w:val="-3"/>
              </w:rPr>
              <w:t>i</w:t>
            </w:r>
            <w:r w:rsidRPr="00282ABC">
              <w:rPr>
                <w:rFonts w:ascii="Arial" w:eastAsia="Arial" w:hAnsi="Arial" w:cs="Arial"/>
                <w:b/>
                <w:spacing w:val="1"/>
              </w:rPr>
              <w:t>c</w:t>
            </w:r>
            <w:r w:rsidRPr="00282ABC"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3963" w:type="dxa"/>
          </w:tcPr>
          <w:p w:rsidR="0024750F" w:rsidRDefault="0024750F" w:rsidP="0024750F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07.01 Materiali inventariabili</w:t>
            </w:r>
          </w:p>
        </w:tc>
      </w:tr>
    </w:tbl>
    <w:p w:rsidR="0024750F" w:rsidRDefault="0024750F" w:rsidP="0024750F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p w:rsidR="0024750F" w:rsidRDefault="0024750F" w:rsidP="00464BB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sectPr w:rsidR="002475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F1FC7"/>
    <w:multiLevelType w:val="hybridMultilevel"/>
    <w:tmpl w:val="1FA665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05DCA"/>
    <w:multiLevelType w:val="hybridMultilevel"/>
    <w:tmpl w:val="D7A0C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B5169B"/>
    <w:multiLevelType w:val="hybridMultilevel"/>
    <w:tmpl w:val="DB9C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440DC"/>
    <w:multiLevelType w:val="hybridMultilevel"/>
    <w:tmpl w:val="D36A0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9808E3"/>
    <w:multiLevelType w:val="hybridMultilevel"/>
    <w:tmpl w:val="319EB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40C6B"/>
    <w:multiLevelType w:val="hybridMultilevel"/>
    <w:tmpl w:val="0EDA03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B3"/>
    <w:rsid w:val="00012C6E"/>
    <w:rsid w:val="000D5B25"/>
    <w:rsid w:val="001424D0"/>
    <w:rsid w:val="0024290F"/>
    <w:rsid w:val="0024750F"/>
    <w:rsid w:val="003224E2"/>
    <w:rsid w:val="00346743"/>
    <w:rsid w:val="003B3E95"/>
    <w:rsid w:val="00464BB3"/>
    <w:rsid w:val="004F5CAB"/>
    <w:rsid w:val="005824A7"/>
    <w:rsid w:val="005B135F"/>
    <w:rsid w:val="005D6DCB"/>
    <w:rsid w:val="006701E4"/>
    <w:rsid w:val="0071064D"/>
    <w:rsid w:val="009C3964"/>
    <w:rsid w:val="00BC600C"/>
    <w:rsid w:val="00C1785F"/>
    <w:rsid w:val="00C476EF"/>
    <w:rsid w:val="00C577B8"/>
    <w:rsid w:val="00D139DA"/>
    <w:rsid w:val="00D34283"/>
    <w:rsid w:val="00E477A2"/>
    <w:rsid w:val="00EE205C"/>
    <w:rsid w:val="00F5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C9E41"/>
  <w15:chartTrackingRefBased/>
  <w15:docId w15:val="{7BBF871D-9AD8-418D-A8CB-96C76346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0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064D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0D5B25"/>
    <w:pPr>
      <w:ind w:left="720"/>
      <w:contextualSpacing/>
    </w:pPr>
  </w:style>
  <w:style w:type="table" w:styleId="Grigliatabella">
    <w:name w:val="Table Grid"/>
    <w:basedOn w:val="Tabellanormale"/>
    <w:uiPriority w:val="39"/>
    <w:rsid w:val="00247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Meniconi</dc:creator>
  <cp:keywords/>
  <dc:description/>
  <cp:lastModifiedBy>Simone Peruzzi</cp:lastModifiedBy>
  <cp:revision>18</cp:revision>
  <cp:lastPrinted>2018-02-20T11:20:00Z</cp:lastPrinted>
  <dcterms:created xsi:type="dcterms:W3CDTF">2018-02-20T11:26:00Z</dcterms:created>
  <dcterms:modified xsi:type="dcterms:W3CDTF">2018-03-27T14:59:00Z</dcterms:modified>
</cp:coreProperties>
</file>